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014DD" w14:textId="77777777" w:rsidR="000608FA" w:rsidRDefault="000608FA" w:rsidP="009B4E45">
      <w:pPr>
        <w:jc w:val="both"/>
        <w:outlineLvl w:val="0"/>
        <w:rPr>
          <w:rFonts w:asciiTheme="minorHAnsi" w:eastAsia="Calibri" w:hAnsiTheme="minorHAnsi" w:cs="Arial"/>
          <w:b/>
          <w:sz w:val="24"/>
          <w:lang w:eastAsia="en-US"/>
        </w:rPr>
      </w:pPr>
    </w:p>
    <w:p w14:paraId="7B457051" w14:textId="1C149976" w:rsidR="002B39F1" w:rsidRPr="00F72F73" w:rsidRDefault="002B39F1" w:rsidP="009B4E45">
      <w:pPr>
        <w:jc w:val="both"/>
        <w:outlineLvl w:val="0"/>
        <w:rPr>
          <w:rFonts w:asciiTheme="minorHAnsi" w:eastAsia="Calibri" w:hAnsiTheme="minorHAnsi" w:cs="Arial"/>
          <w:b/>
          <w:sz w:val="24"/>
          <w:lang w:eastAsia="en-US"/>
        </w:rPr>
      </w:pPr>
      <w:r w:rsidRPr="00F72F73">
        <w:rPr>
          <w:rFonts w:asciiTheme="minorHAnsi" w:eastAsia="Calibri" w:hAnsiTheme="minorHAnsi" w:cs="Arial"/>
          <w:b/>
          <w:sz w:val="24"/>
          <w:lang w:eastAsia="en-US"/>
        </w:rPr>
        <w:t xml:space="preserve">Příloha č. </w:t>
      </w:r>
      <w:r w:rsidR="00130435">
        <w:rPr>
          <w:rFonts w:asciiTheme="minorHAnsi" w:eastAsia="Calibri" w:hAnsiTheme="minorHAnsi" w:cs="Arial"/>
          <w:b/>
          <w:sz w:val="24"/>
          <w:lang w:eastAsia="en-US"/>
        </w:rPr>
        <w:t>2</w:t>
      </w:r>
      <w:r w:rsidRPr="00F72F73">
        <w:rPr>
          <w:rFonts w:asciiTheme="minorHAnsi" w:eastAsia="Calibri" w:hAnsiTheme="minorHAnsi" w:cs="Arial"/>
          <w:b/>
          <w:sz w:val="24"/>
          <w:lang w:eastAsia="en-US"/>
        </w:rPr>
        <w:t xml:space="preserve"> </w:t>
      </w:r>
      <w:r w:rsidR="002D4509" w:rsidRPr="00F72F73">
        <w:rPr>
          <w:rFonts w:asciiTheme="minorHAnsi" w:eastAsia="Calibri" w:hAnsiTheme="minorHAnsi" w:cs="Arial"/>
          <w:b/>
          <w:sz w:val="24"/>
          <w:lang w:eastAsia="en-US"/>
        </w:rPr>
        <w:t xml:space="preserve">zadávací </w:t>
      </w:r>
      <w:proofErr w:type="gramStart"/>
      <w:r w:rsidR="002D4509" w:rsidRPr="00F72F73">
        <w:rPr>
          <w:rFonts w:asciiTheme="minorHAnsi" w:eastAsia="Calibri" w:hAnsiTheme="minorHAnsi" w:cs="Arial"/>
          <w:b/>
          <w:sz w:val="24"/>
          <w:lang w:eastAsia="en-US"/>
        </w:rPr>
        <w:t>dokumentace</w:t>
      </w:r>
      <w:r w:rsidRPr="00F72F73">
        <w:rPr>
          <w:rFonts w:asciiTheme="minorHAnsi" w:eastAsia="Calibri" w:hAnsiTheme="minorHAnsi" w:cs="Arial"/>
          <w:b/>
          <w:sz w:val="24"/>
          <w:lang w:eastAsia="en-US"/>
        </w:rPr>
        <w:t xml:space="preserve"> - </w:t>
      </w:r>
      <w:r w:rsidR="00205EE2" w:rsidRPr="00F72F73">
        <w:rPr>
          <w:rFonts w:asciiTheme="minorHAnsi" w:eastAsia="Calibri" w:hAnsiTheme="minorHAnsi" w:cs="Arial"/>
          <w:b/>
          <w:sz w:val="24"/>
          <w:lang w:eastAsia="en-US"/>
        </w:rPr>
        <w:t>T</w:t>
      </w:r>
      <w:r w:rsidRPr="00F72F73">
        <w:rPr>
          <w:rFonts w:asciiTheme="minorHAnsi" w:eastAsia="Calibri" w:hAnsiTheme="minorHAnsi" w:cs="Arial"/>
          <w:b/>
          <w:sz w:val="24"/>
          <w:lang w:eastAsia="en-US"/>
        </w:rPr>
        <w:t>echnické</w:t>
      </w:r>
      <w:proofErr w:type="gramEnd"/>
      <w:r w:rsidRPr="00F72F73">
        <w:rPr>
          <w:rFonts w:asciiTheme="minorHAnsi" w:eastAsia="Calibri" w:hAnsiTheme="minorHAnsi" w:cs="Arial"/>
          <w:b/>
          <w:sz w:val="24"/>
          <w:lang w:eastAsia="en-US"/>
        </w:rPr>
        <w:t xml:space="preserve"> podmínky</w:t>
      </w:r>
    </w:p>
    <w:p w14:paraId="31F2D474" w14:textId="77777777" w:rsidR="00F42F2C" w:rsidRPr="00F72F73" w:rsidRDefault="00F42F2C" w:rsidP="009B4E45">
      <w:pPr>
        <w:jc w:val="both"/>
        <w:outlineLvl w:val="0"/>
        <w:rPr>
          <w:rFonts w:asciiTheme="minorHAnsi" w:eastAsia="Calibri" w:hAnsiTheme="minorHAnsi" w:cs="Arial"/>
          <w:b/>
          <w:sz w:val="24"/>
          <w:lang w:eastAsia="en-US"/>
        </w:rPr>
      </w:pPr>
    </w:p>
    <w:p w14:paraId="4BCD37E3" w14:textId="1A7A604A" w:rsidR="00F42F2C" w:rsidRPr="00F72F73" w:rsidRDefault="00F42F2C" w:rsidP="009B4E45">
      <w:pPr>
        <w:jc w:val="both"/>
        <w:outlineLvl w:val="0"/>
        <w:rPr>
          <w:rFonts w:asciiTheme="minorHAnsi" w:eastAsia="Calibri" w:hAnsiTheme="minorHAnsi" w:cs="Arial"/>
          <w:b/>
          <w:sz w:val="24"/>
          <w:lang w:eastAsia="en-US"/>
        </w:rPr>
      </w:pPr>
      <w:r w:rsidRPr="00F72F73">
        <w:rPr>
          <w:rFonts w:asciiTheme="minorHAnsi" w:hAnsiTheme="minorHAnsi"/>
          <w:b/>
          <w:sz w:val="24"/>
        </w:rPr>
        <w:t xml:space="preserve">Vyplněná příloha č. </w:t>
      </w:r>
      <w:r w:rsidR="00130435">
        <w:rPr>
          <w:rFonts w:asciiTheme="minorHAnsi" w:hAnsiTheme="minorHAnsi"/>
          <w:b/>
          <w:sz w:val="24"/>
        </w:rPr>
        <w:t>2</w:t>
      </w:r>
      <w:r w:rsidRPr="00F72F73">
        <w:rPr>
          <w:rFonts w:asciiTheme="minorHAnsi" w:hAnsiTheme="minorHAnsi"/>
          <w:b/>
          <w:sz w:val="24"/>
        </w:rPr>
        <w:t xml:space="preserve"> tvoří nedílnou součást nabídky účastníka zadávacího řízení.</w:t>
      </w:r>
    </w:p>
    <w:p w14:paraId="5731C3F5" w14:textId="77777777"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00E59A22" w14:textId="3822BCEE" w:rsidR="002D6F30" w:rsidRPr="00F72F73" w:rsidRDefault="002D6F30" w:rsidP="00F72F73">
      <w:pPr>
        <w:shd w:val="clear" w:color="auto" w:fill="FFE599" w:themeFill="accent4" w:themeFillTint="66"/>
        <w:jc w:val="both"/>
        <w:outlineLvl w:val="0"/>
        <w:rPr>
          <w:rFonts w:asciiTheme="minorHAnsi" w:hAnsiTheme="minorHAnsi" w:cs="Arial"/>
          <w:b/>
          <w:sz w:val="28"/>
          <w:szCs w:val="28"/>
        </w:rPr>
      </w:pPr>
      <w:bookmarkStart w:id="0" w:name="_Hlk51106364"/>
      <w:r w:rsidRPr="00F72F73">
        <w:rPr>
          <w:rFonts w:asciiTheme="minorHAnsi" w:hAnsiTheme="minorHAnsi" w:cs="Arial"/>
          <w:b/>
          <w:sz w:val="28"/>
          <w:szCs w:val="28"/>
        </w:rPr>
        <w:t xml:space="preserve">Název veřejné zakázky:      </w:t>
      </w:r>
    </w:p>
    <w:bookmarkEnd w:id="0"/>
    <w:p w14:paraId="08C28DB2" w14:textId="74CCAB2C" w:rsidR="002D6F30" w:rsidRPr="00F72F73" w:rsidRDefault="000608FA" w:rsidP="00F72F73">
      <w:pPr>
        <w:shd w:val="clear" w:color="auto" w:fill="FFE599" w:themeFill="accent4" w:themeFillTint="66"/>
        <w:jc w:val="both"/>
        <w:rPr>
          <w:rFonts w:asciiTheme="minorHAnsi" w:eastAsia="Calibri" w:hAnsiTheme="minorHAnsi" w:cs="Arial"/>
          <w:b/>
          <w:bCs/>
          <w:color w:val="000000"/>
          <w:sz w:val="28"/>
          <w:szCs w:val="28"/>
          <w:lang w:eastAsia="en-US"/>
        </w:rPr>
      </w:pPr>
      <w:r>
        <w:rPr>
          <w:rFonts w:asciiTheme="minorHAnsi" w:hAnsiTheme="minorHAnsi" w:cs="Arial"/>
          <w:b/>
          <w:sz w:val="28"/>
          <w:szCs w:val="28"/>
        </w:rPr>
        <w:t>Vyšetřovací stoly</w:t>
      </w:r>
    </w:p>
    <w:p w14:paraId="71C44186"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12146152" w14:textId="77777777" w:rsidR="00F72F73" w:rsidRDefault="00F72F73"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11129CC1"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00B95B5D" w14:textId="77777777" w:rsidR="00474CD0" w:rsidRDefault="00474CD0" w:rsidP="00474CD0">
      <w:pPr>
        <w:pStyle w:val="Nadpis2"/>
        <w:jc w:val="both"/>
        <w:rPr>
          <w:rFonts w:eastAsia="Times New Roman"/>
          <w:b w:val="0"/>
          <w:bCs w:val="0"/>
          <w:color w:val="auto"/>
          <w:sz w:val="22"/>
          <w:szCs w:val="22"/>
          <w:lang w:eastAsia="cs-CZ"/>
        </w:rPr>
      </w:pPr>
      <w:r w:rsidRPr="00474CD0">
        <w:rPr>
          <w:rFonts w:eastAsia="Times New Roman"/>
          <w:b w:val="0"/>
          <w:bCs w:val="0"/>
          <w:color w:val="auto"/>
          <w:sz w:val="22"/>
          <w:szCs w:val="22"/>
          <w:lang w:eastAsia="cs-CZ"/>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33D086FE" w14:textId="77777777" w:rsidR="00474CD0" w:rsidRDefault="00474CD0" w:rsidP="0009503C">
      <w:pPr>
        <w:pStyle w:val="Nadpis2"/>
        <w:rPr>
          <w:rFonts w:eastAsia="Times New Roman"/>
          <w:b w:val="0"/>
          <w:bCs w:val="0"/>
          <w:color w:val="auto"/>
          <w:sz w:val="22"/>
          <w:szCs w:val="22"/>
          <w:lang w:eastAsia="cs-CZ"/>
        </w:rPr>
      </w:pPr>
    </w:p>
    <w:p w14:paraId="251BF76B" w14:textId="77777777" w:rsidR="00474CD0" w:rsidRDefault="00474CD0" w:rsidP="0009503C">
      <w:pPr>
        <w:pStyle w:val="Nadpis2"/>
        <w:rPr>
          <w:rFonts w:eastAsia="Times New Roman"/>
          <w:b w:val="0"/>
          <w:bCs w:val="0"/>
          <w:color w:val="auto"/>
          <w:sz w:val="22"/>
          <w:szCs w:val="22"/>
          <w:lang w:eastAsia="cs-CZ"/>
        </w:rPr>
      </w:pPr>
    </w:p>
    <w:p w14:paraId="33928CE2" w14:textId="61D78BD3"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71880" w:rsidRPr="00F72F73" w14:paraId="5CA12D14" w14:textId="77777777" w:rsidTr="008410D6">
        <w:trPr>
          <w:trHeight w:val="387"/>
        </w:trPr>
        <w:tc>
          <w:tcPr>
            <w:tcW w:w="4536" w:type="dxa"/>
            <w:shd w:val="clear" w:color="auto" w:fill="BDD6EE" w:themeFill="accent1" w:themeFillTint="66"/>
            <w:vAlign w:val="center"/>
          </w:tcPr>
          <w:p w14:paraId="682F41ED" w14:textId="77777777" w:rsidR="00471880" w:rsidRPr="00F72F73" w:rsidRDefault="00471880" w:rsidP="00BB3FED">
            <w:pPr>
              <w:autoSpaceDE w:val="0"/>
              <w:autoSpaceDN w:val="0"/>
              <w:adjustRightInd w:val="0"/>
              <w:rPr>
                <w:rFonts w:asciiTheme="minorHAnsi" w:hAnsiTheme="minorHAnsi" w:cstheme="minorHAnsi"/>
                <w:b/>
                <w:sz w:val="28"/>
                <w:szCs w:val="28"/>
              </w:rPr>
            </w:pPr>
            <w:r w:rsidRPr="00F72F73">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8011575" w14:textId="0047189A" w:rsidR="00471880" w:rsidRPr="00F72F73" w:rsidRDefault="00F95D3D" w:rsidP="00D45AE7">
            <w:pPr>
              <w:autoSpaceDE w:val="0"/>
              <w:autoSpaceDN w:val="0"/>
              <w:adjustRightInd w:val="0"/>
              <w:rPr>
                <w:rFonts w:asciiTheme="minorHAnsi" w:hAnsiTheme="minorHAnsi" w:cstheme="minorHAnsi"/>
                <w:b/>
                <w:bCs/>
                <w:sz w:val="28"/>
                <w:szCs w:val="28"/>
              </w:rPr>
            </w:pPr>
            <w:r>
              <w:rPr>
                <w:rFonts w:asciiTheme="minorHAnsi" w:hAnsiTheme="minorHAnsi" w:cstheme="minorHAnsi"/>
                <w:b/>
                <w:sz w:val="28"/>
                <w:szCs w:val="28"/>
              </w:rPr>
              <w:t>V</w:t>
            </w:r>
            <w:r w:rsidR="000608FA">
              <w:rPr>
                <w:rFonts w:asciiTheme="minorHAnsi" w:hAnsiTheme="minorHAnsi" w:cstheme="minorHAnsi"/>
                <w:b/>
                <w:sz w:val="28"/>
                <w:szCs w:val="28"/>
              </w:rPr>
              <w:t>yšetřovací stoly</w:t>
            </w:r>
            <w:r>
              <w:rPr>
                <w:rFonts w:asciiTheme="minorHAnsi" w:hAnsiTheme="minorHAnsi" w:cstheme="minorHAnsi"/>
                <w:b/>
                <w:sz w:val="28"/>
                <w:szCs w:val="28"/>
              </w:rPr>
              <w:t xml:space="preserve"> – 2ks</w:t>
            </w:r>
          </w:p>
        </w:tc>
      </w:tr>
      <w:tr w:rsidR="00471880" w:rsidRPr="00F72F73" w14:paraId="4B150A12" w14:textId="77777777" w:rsidTr="00F91341">
        <w:trPr>
          <w:tblHeader/>
        </w:trPr>
        <w:tc>
          <w:tcPr>
            <w:tcW w:w="4536" w:type="dxa"/>
            <w:shd w:val="clear" w:color="auto" w:fill="F7CAAC" w:themeFill="accent2" w:themeFillTint="66"/>
          </w:tcPr>
          <w:p w14:paraId="2E4B309C" w14:textId="77777777" w:rsidR="00471880" w:rsidRPr="00F72F73" w:rsidRDefault="00471880" w:rsidP="00BB3FED">
            <w:pPr>
              <w:pStyle w:val="Nadpis6"/>
              <w:suppressAutoHyphens w:val="0"/>
              <w:autoSpaceDE w:val="0"/>
              <w:autoSpaceDN w:val="0"/>
              <w:adjustRightInd w:val="0"/>
              <w:outlineLvl w:val="5"/>
              <w:rPr>
                <w:rFonts w:asciiTheme="minorHAnsi" w:eastAsia="Times New Roman" w:hAnsiTheme="minorHAnsi" w:cstheme="minorHAnsi"/>
                <w:szCs w:val="24"/>
                <w:lang w:eastAsia="cs-CZ"/>
              </w:rPr>
            </w:pPr>
            <w:r w:rsidRPr="00F72F73">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15948A1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Splnění požadavku ANO/NE</w:t>
            </w:r>
          </w:p>
        </w:tc>
        <w:tc>
          <w:tcPr>
            <w:tcW w:w="3821" w:type="dxa"/>
            <w:shd w:val="clear" w:color="auto" w:fill="F7CAAC" w:themeFill="accent2" w:themeFillTint="66"/>
          </w:tcPr>
          <w:p w14:paraId="7E818D42" w14:textId="77777777" w:rsidR="00471880" w:rsidRPr="00F72F73" w:rsidRDefault="00471880" w:rsidP="00BB3FED">
            <w:pPr>
              <w:autoSpaceDE w:val="0"/>
              <w:autoSpaceDN w:val="0"/>
              <w:adjustRightInd w:val="0"/>
              <w:rPr>
                <w:rFonts w:asciiTheme="minorHAnsi" w:hAnsiTheme="minorHAnsi" w:cstheme="minorHAnsi"/>
                <w:b/>
                <w:sz w:val="22"/>
              </w:rPr>
            </w:pPr>
            <w:r w:rsidRPr="00F72F73">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792C92" w:rsidRPr="00F72F73" w14:paraId="5DD827A9" w14:textId="77777777" w:rsidTr="00C76F2A">
        <w:tc>
          <w:tcPr>
            <w:tcW w:w="4536" w:type="dxa"/>
            <w:shd w:val="clear" w:color="auto" w:fill="auto"/>
          </w:tcPr>
          <w:p w14:paraId="6D270F8D"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3segmentové jednomotorové lehátko</w:t>
            </w:r>
          </w:p>
          <w:p w14:paraId="0130405D" w14:textId="5D8B92C0" w:rsidR="00792C92" w:rsidRPr="000608FA" w:rsidRDefault="00792C92" w:rsidP="000608FA">
            <w:pPr>
              <w:jc w:val="both"/>
              <w:rPr>
                <w:rFonts w:asciiTheme="minorHAnsi" w:hAnsiTheme="minorHAnsi" w:cstheme="minorHAnsi"/>
                <w:sz w:val="22"/>
                <w:szCs w:val="22"/>
              </w:rPr>
            </w:pPr>
          </w:p>
        </w:tc>
        <w:tc>
          <w:tcPr>
            <w:tcW w:w="1276" w:type="dxa"/>
          </w:tcPr>
          <w:p w14:paraId="3321F1DF" w14:textId="38F7FA80"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c>
          <w:tcPr>
            <w:tcW w:w="3821" w:type="dxa"/>
          </w:tcPr>
          <w:p w14:paraId="3848D9CC" w14:textId="580E55A2" w:rsidR="00792C92" w:rsidRPr="00F72F73" w:rsidRDefault="00792C92" w:rsidP="00792C92">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sidR="00F72F73">
              <w:rPr>
                <w:rFonts w:asciiTheme="minorHAnsi" w:hAnsiTheme="minorHAnsi" w:cstheme="minorHAnsi"/>
                <w:color w:val="FF0000"/>
                <w:sz w:val="22"/>
                <w:szCs w:val="22"/>
              </w:rPr>
              <w:t>)</w:t>
            </w:r>
          </w:p>
        </w:tc>
      </w:tr>
      <w:tr w:rsidR="00F72F73" w:rsidRPr="00F72F73" w14:paraId="6755B9E3" w14:textId="77777777" w:rsidTr="00C76F2A">
        <w:tc>
          <w:tcPr>
            <w:tcW w:w="4536" w:type="dxa"/>
            <w:shd w:val="clear" w:color="auto" w:fill="auto"/>
          </w:tcPr>
          <w:p w14:paraId="4A6CE7BB"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 xml:space="preserve">elektricky nastavitelná výška v rozmezí min. </w:t>
            </w:r>
            <w:proofErr w:type="gramStart"/>
            <w:r w:rsidRPr="000608FA">
              <w:rPr>
                <w:rFonts w:asciiTheme="minorHAnsi" w:hAnsiTheme="minorHAnsi" w:cstheme="minorHAnsi"/>
                <w:sz w:val="22"/>
                <w:szCs w:val="22"/>
              </w:rPr>
              <w:t>53 - 93</w:t>
            </w:r>
            <w:proofErr w:type="gramEnd"/>
            <w:r w:rsidRPr="000608FA">
              <w:rPr>
                <w:rFonts w:asciiTheme="minorHAnsi" w:hAnsiTheme="minorHAnsi" w:cstheme="minorHAnsi"/>
                <w:sz w:val="22"/>
                <w:szCs w:val="22"/>
              </w:rPr>
              <w:t xml:space="preserve"> cm</w:t>
            </w:r>
          </w:p>
          <w:p w14:paraId="704AE95C" w14:textId="4E89B98C" w:rsidR="00F72F73" w:rsidRPr="000608FA" w:rsidRDefault="00F72F73" w:rsidP="000608FA">
            <w:pPr>
              <w:jc w:val="both"/>
              <w:rPr>
                <w:rFonts w:asciiTheme="minorHAnsi" w:hAnsiTheme="minorHAnsi" w:cstheme="minorHAnsi"/>
                <w:sz w:val="22"/>
                <w:szCs w:val="22"/>
              </w:rPr>
            </w:pPr>
          </w:p>
        </w:tc>
        <w:tc>
          <w:tcPr>
            <w:tcW w:w="1276" w:type="dxa"/>
          </w:tcPr>
          <w:p w14:paraId="04E75A66" w14:textId="01E726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A83A4CA" w14:textId="5DC2B27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684B3705" w14:textId="77777777" w:rsidTr="00C76F2A">
        <w:tc>
          <w:tcPr>
            <w:tcW w:w="4536" w:type="dxa"/>
          </w:tcPr>
          <w:p w14:paraId="5AC6768E"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rozměry ložné plochy min. 200 x 69 cm</w:t>
            </w:r>
          </w:p>
          <w:p w14:paraId="6C9BFF72" w14:textId="14A01BFC" w:rsidR="00F72F73" w:rsidRPr="000608FA" w:rsidRDefault="00F72F73" w:rsidP="000608FA">
            <w:pPr>
              <w:jc w:val="both"/>
              <w:rPr>
                <w:rFonts w:asciiTheme="minorHAnsi" w:hAnsiTheme="minorHAnsi" w:cstheme="minorHAnsi"/>
                <w:sz w:val="22"/>
                <w:szCs w:val="22"/>
              </w:rPr>
            </w:pPr>
          </w:p>
        </w:tc>
        <w:tc>
          <w:tcPr>
            <w:tcW w:w="1276" w:type="dxa"/>
          </w:tcPr>
          <w:p w14:paraId="37A3A68F" w14:textId="1BD8989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C399664" w14:textId="0AC45C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4BB0F1A9" w14:textId="77777777" w:rsidTr="00C76F2A">
        <w:tc>
          <w:tcPr>
            <w:tcW w:w="4536" w:type="dxa"/>
          </w:tcPr>
          <w:p w14:paraId="08D10037"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hlavový díl nastavitelný plynovou vzpěrou</w:t>
            </w:r>
          </w:p>
          <w:p w14:paraId="397E6599" w14:textId="5D5E4A24" w:rsidR="00F72F73" w:rsidRPr="000608FA" w:rsidRDefault="00F72F73" w:rsidP="000608FA">
            <w:pPr>
              <w:jc w:val="both"/>
              <w:rPr>
                <w:rFonts w:asciiTheme="minorHAnsi" w:hAnsiTheme="minorHAnsi" w:cstheme="minorHAnsi"/>
                <w:sz w:val="22"/>
                <w:szCs w:val="22"/>
              </w:rPr>
            </w:pPr>
          </w:p>
        </w:tc>
        <w:tc>
          <w:tcPr>
            <w:tcW w:w="1276" w:type="dxa"/>
          </w:tcPr>
          <w:p w14:paraId="410C653D" w14:textId="5501D52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394BA04" w14:textId="237D53B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333E6341" w14:textId="77777777" w:rsidTr="00C76F2A">
        <w:tc>
          <w:tcPr>
            <w:tcW w:w="4536" w:type="dxa"/>
          </w:tcPr>
          <w:p w14:paraId="71DB18B3"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poloha nohou nastavitelná plynovou vzpěrou</w:t>
            </w:r>
          </w:p>
          <w:p w14:paraId="5E33C1CD" w14:textId="054F3EBE" w:rsidR="00F72F73" w:rsidRPr="000608FA" w:rsidRDefault="00F72F73" w:rsidP="000608FA">
            <w:pPr>
              <w:jc w:val="both"/>
              <w:rPr>
                <w:rFonts w:asciiTheme="minorHAnsi" w:hAnsiTheme="minorHAnsi" w:cstheme="minorHAnsi"/>
                <w:sz w:val="22"/>
                <w:szCs w:val="22"/>
              </w:rPr>
            </w:pPr>
          </w:p>
        </w:tc>
        <w:tc>
          <w:tcPr>
            <w:tcW w:w="1276" w:type="dxa"/>
          </w:tcPr>
          <w:p w14:paraId="029EB469" w14:textId="1E6D62D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1D7BD8F1" w14:textId="081FCB6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6601FA0" w14:textId="77777777" w:rsidTr="00C76F2A">
        <w:tc>
          <w:tcPr>
            <w:tcW w:w="4536" w:type="dxa"/>
          </w:tcPr>
          <w:p w14:paraId="10C447BF"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bez ústního otvoru</w:t>
            </w:r>
          </w:p>
          <w:p w14:paraId="7B728CF3" w14:textId="4C26B592" w:rsidR="00F72F73" w:rsidRPr="000608FA" w:rsidRDefault="00F72F73" w:rsidP="000608FA">
            <w:pPr>
              <w:jc w:val="both"/>
              <w:rPr>
                <w:rFonts w:asciiTheme="minorHAnsi" w:hAnsiTheme="minorHAnsi" w:cstheme="minorHAnsi"/>
                <w:sz w:val="22"/>
                <w:szCs w:val="22"/>
              </w:rPr>
            </w:pPr>
          </w:p>
        </w:tc>
        <w:tc>
          <w:tcPr>
            <w:tcW w:w="1276" w:type="dxa"/>
          </w:tcPr>
          <w:p w14:paraId="74964C65" w14:textId="6B4C994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4FDC44A" w14:textId="6C02731E"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5C7F83A4" w14:textId="77777777" w:rsidTr="00C76F2A">
        <w:tc>
          <w:tcPr>
            <w:tcW w:w="4536" w:type="dxa"/>
          </w:tcPr>
          <w:p w14:paraId="551420A8"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kolečka o průměru min. 70 mm pro přesun lehátka</w:t>
            </w:r>
          </w:p>
          <w:p w14:paraId="40AA27AC" w14:textId="041084E0" w:rsidR="00F72F73" w:rsidRPr="000608FA" w:rsidRDefault="00F72F73" w:rsidP="000608FA">
            <w:pPr>
              <w:jc w:val="both"/>
              <w:rPr>
                <w:rFonts w:asciiTheme="minorHAnsi" w:hAnsiTheme="minorHAnsi" w:cstheme="minorHAnsi"/>
                <w:sz w:val="22"/>
                <w:szCs w:val="22"/>
              </w:rPr>
            </w:pPr>
          </w:p>
        </w:tc>
        <w:tc>
          <w:tcPr>
            <w:tcW w:w="1276" w:type="dxa"/>
          </w:tcPr>
          <w:p w14:paraId="5AC0D690" w14:textId="70A6816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32F42D6D" w14:textId="2CCE07C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221EA86" w14:textId="77777777" w:rsidTr="00C76F2A">
        <w:tc>
          <w:tcPr>
            <w:tcW w:w="4536" w:type="dxa"/>
          </w:tcPr>
          <w:p w14:paraId="60E8CD1A"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konstrukční ovladač elektromotoru</w:t>
            </w:r>
          </w:p>
          <w:p w14:paraId="22EA0AA3" w14:textId="08C628E5" w:rsidR="00F72F73" w:rsidRPr="000608FA" w:rsidRDefault="00F72F73" w:rsidP="000608FA">
            <w:pPr>
              <w:jc w:val="both"/>
              <w:rPr>
                <w:rFonts w:asciiTheme="minorHAnsi" w:hAnsiTheme="minorHAnsi" w:cstheme="minorHAnsi"/>
                <w:sz w:val="22"/>
                <w:szCs w:val="22"/>
              </w:rPr>
            </w:pPr>
          </w:p>
        </w:tc>
        <w:tc>
          <w:tcPr>
            <w:tcW w:w="1276" w:type="dxa"/>
          </w:tcPr>
          <w:p w14:paraId="07A6E3D0" w14:textId="6BCAD0D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7E58D0" w14:textId="38E95267"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D149FCE" w14:textId="77777777" w:rsidTr="00C76F2A">
        <w:trPr>
          <w:trHeight w:val="513"/>
        </w:trPr>
        <w:tc>
          <w:tcPr>
            <w:tcW w:w="4536" w:type="dxa"/>
          </w:tcPr>
          <w:p w14:paraId="295DD9D5"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t>držák na hygienický papír</w:t>
            </w:r>
          </w:p>
          <w:p w14:paraId="3A2ECAAE" w14:textId="351B906A" w:rsidR="00F72F73" w:rsidRPr="000608FA" w:rsidRDefault="00F72F73" w:rsidP="000608FA">
            <w:pPr>
              <w:jc w:val="both"/>
              <w:rPr>
                <w:rFonts w:asciiTheme="minorHAnsi" w:hAnsiTheme="minorHAnsi" w:cstheme="minorHAnsi"/>
                <w:sz w:val="22"/>
                <w:szCs w:val="22"/>
              </w:rPr>
            </w:pPr>
          </w:p>
        </w:tc>
        <w:tc>
          <w:tcPr>
            <w:tcW w:w="1276" w:type="dxa"/>
          </w:tcPr>
          <w:p w14:paraId="3022514D" w14:textId="036D3E4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F95B384" w14:textId="6C61969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996D527" w14:textId="77777777" w:rsidTr="00D540E0">
        <w:tc>
          <w:tcPr>
            <w:tcW w:w="4536" w:type="dxa"/>
          </w:tcPr>
          <w:p w14:paraId="4E1C61FC" w14:textId="77777777" w:rsidR="000608FA" w:rsidRPr="000608FA" w:rsidRDefault="000608FA" w:rsidP="000608FA">
            <w:pPr>
              <w:ind w:left="360"/>
              <w:jc w:val="both"/>
              <w:rPr>
                <w:rFonts w:asciiTheme="minorHAnsi" w:hAnsiTheme="minorHAnsi" w:cstheme="minorHAnsi"/>
                <w:sz w:val="22"/>
                <w:szCs w:val="22"/>
              </w:rPr>
            </w:pPr>
            <w:r w:rsidRPr="000608FA">
              <w:rPr>
                <w:rFonts w:asciiTheme="minorHAnsi" w:hAnsiTheme="minorHAnsi" w:cstheme="minorHAnsi"/>
                <w:sz w:val="22"/>
                <w:szCs w:val="22"/>
              </w:rPr>
              <w:lastRenderedPageBreak/>
              <w:t>krytá konstrukce</w:t>
            </w:r>
          </w:p>
          <w:p w14:paraId="3B4354F0" w14:textId="7D800753" w:rsidR="00F72F73" w:rsidRPr="000608FA" w:rsidRDefault="00F72F73" w:rsidP="00F72F73">
            <w:pPr>
              <w:jc w:val="both"/>
              <w:rPr>
                <w:rFonts w:asciiTheme="minorHAnsi" w:hAnsiTheme="minorHAnsi" w:cstheme="minorHAnsi"/>
                <w:sz w:val="22"/>
                <w:szCs w:val="22"/>
              </w:rPr>
            </w:pPr>
          </w:p>
        </w:tc>
        <w:tc>
          <w:tcPr>
            <w:tcW w:w="1276" w:type="dxa"/>
          </w:tcPr>
          <w:p w14:paraId="211E5062" w14:textId="478C8CF8"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2FE873C" w14:textId="4C4D3376"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254B765C" w14:textId="77777777" w:rsidTr="00D540E0">
        <w:tc>
          <w:tcPr>
            <w:tcW w:w="4536" w:type="dxa"/>
          </w:tcPr>
          <w:p w14:paraId="0BEEDF88" w14:textId="77777777" w:rsidR="00F72F73" w:rsidRPr="000608FA" w:rsidRDefault="00F72F73" w:rsidP="00F72F73">
            <w:pPr>
              <w:jc w:val="both"/>
              <w:rPr>
                <w:rFonts w:asciiTheme="minorHAnsi" w:hAnsiTheme="minorHAnsi" w:cstheme="minorHAnsi"/>
                <w:sz w:val="22"/>
                <w:szCs w:val="22"/>
              </w:rPr>
            </w:pPr>
          </w:p>
          <w:p w14:paraId="3AAEBA4C" w14:textId="77777777" w:rsidR="000608FA" w:rsidRPr="000608FA" w:rsidRDefault="000608FA" w:rsidP="000608FA">
            <w:pPr>
              <w:ind w:left="720"/>
              <w:rPr>
                <w:rFonts w:asciiTheme="minorHAnsi" w:hAnsiTheme="minorHAnsi" w:cstheme="minorHAnsi"/>
                <w:sz w:val="22"/>
                <w:szCs w:val="22"/>
              </w:rPr>
            </w:pPr>
            <w:r w:rsidRPr="000608FA">
              <w:rPr>
                <w:rFonts w:asciiTheme="minorHAnsi" w:hAnsiTheme="minorHAnsi" w:cstheme="minorHAnsi"/>
                <w:sz w:val="22"/>
                <w:szCs w:val="22"/>
              </w:rPr>
              <w:t>max. zátěž lehátka min. 180 kg</w:t>
            </w:r>
          </w:p>
          <w:p w14:paraId="6B55A37F" w14:textId="32629B5C" w:rsidR="000608FA" w:rsidRPr="000608FA" w:rsidRDefault="000608FA" w:rsidP="000608FA">
            <w:pPr>
              <w:ind w:firstLine="708"/>
              <w:rPr>
                <w:rFonts w:asciiTheme="minorHAnsi" w:hAnsiTheme="minorHAnsi" w:cstheme="minorHAnsi"/>
                <w:sz w:val="22"/>
                <w:szCs w:val="22"/>
              </w:rPr>
            </w:pPr>
          </w:p>
        </w:tc>
        <w:tc>
          <w:tcPr>
            <w:tcW w:w="1276" w:type="dxa"/>
          </w:tcPr>
          <w:p w14:paraId="4F6E1DB2" w14:textId="751D3D1C"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4E7623E2" w14:textId="06ED2FDB"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7E7B7C59" w14:textId="77777777" w:rsidTr="00D540E0">
        <w:tc>
          <w:tcPr>
            <w:tcW w:w="4536" w:type="dxa"/>
          </w:tcPr>
          <w:p w14:paraId="5D9CA4BA" w14:textId="77777777" w:rsidR="000608FA" w:rsidRPr="000608FA" w:rsidRDefault="000608FA" w:rsidP="000608FA">
            <w:pPr>
              <w:ind w:left="720"/>
              <w:jc w:val="both"/>
              <w:rPr>
                <w:rFonts w:asciiTheme="minorHAnsi" w:hAnsiTheme="minorHAnsi" w:cstheme="minorHAnsi"/>
                <w:sz w:val="22"/>
                <w:szCs w:val="22"/>
              </w:rPr>
            </w:pPr>
            <w:r w:rsidRPr="000608FA">
              <w:rPr>
                <w:rFonts w:asciiTheme="minorHAnsi" w:hAnsiTheme="minorHAnsi" w:cstheme="minorHAnsi"/>
                <w:sz w:val="22"/>
                <w:szCs w:val="22"/>
              </w:rPr>
              <w:t>stabilní konstrukce, 4 nohy</w:t>
            </w:r>
          </w:p>
          <w:p w14:paraId="4A7BF02A" w14:textId="64FE0CE7" w:rsidR="00F72F73" w:rsidRPr="000608FA" w:rsidRDefault="00F72F73" w:rsidP="00F72F73">
            <w:pPr>
              <w:jc w:val="both"/>
              <w:rPr>
                <w:rFonts w:asciiTheme="minorHAnsi" w:hAnsiTheme="minorHAnsi" w:cstheme="minorHAnsi"/>
                <w:sz w:val="22"/>
                <w:szCs w:val="22"/>
              </w:rPr>
            </w:pPr>
          </w:p>
        </w:tc>
        <w:tc>
          <w:tcPr>
            <w:tcW w:w="1276" w:type="dxa"/>
          </w:tcPr>
          <w:p w14:paraId="0FB9618A" w14:textId="58BE28E4"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55DF9C49" w14:textId="5E40D272"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r w:rsidR="00F72F73" w:rsidRPr="00F72F73" w14:paraId="180F151C" w14:textId="77777777" w:rsidTr="00D540E0">
        <w:tc>
          <w:tcPr>
            <w:tcW w:w="4536" w:type="dxa"/>
          </w:tcPr>
          <w:p w14:paraId="2F858AFD" w14:textId="77777777" w:rsidR="000608FA" w:rsidRPr="000608FA" w:rsidRDefault="000608FA" w:rsidP="000608FA">
            <w:pPr>
              <w:ind w:left="720"/>
              <w:jc w:val="both"/>
              <w:rPr>
                <w:rFonts w:asciiTheme="minorHAnsi" w:hAnsiTheme="minorHAnsi" w:cstheme="minorHAnsi"/>
                <w:sz w:val="22"/>
                <w:szCs w:val="22"/>
              </w:rPr>
            </w:pPr>
            <w:r w:rsidRPr="000608FA">
              <w:rPr>
                <w:rFonts w:asciiTheme="minorHAnsi" w:hAnsiTheme="minorHAnsi" w:cstheme="minorHAnsi"/>
                <w:sz w:val="22"/>
                <w:szCs w:val="22"/>
              </w:rPr>
              <w:t>možnost volby barvy konstrukce a polstrování</w:t>
            </w:r>
          </w:p>
          <w:p w14:paraId="625E6EBF" w14:textId="0141ED50" w:rsidR="00F72F73" w:rsidRPr="000608FA" w:rsidRDefault="00F72F73" w:rsidP="00F72F73">
            <w:pPr>
              <w:jc w:val="both"/>
              <w:rPr>
                <w:rFonts w:asciiTheme="minorHAnsi" w:hAnsiTheme="minorHAnsi" w:cstheme="minorHAnsi"/>
                <w:sz w:val="22"/>
                <w:szCs w:val="22"/>
              </w:rPr>
            </w:pPr>
          </w:p>
        </w:tc>
        <w:tc>
          <w:tcPr>
            <w:tcW w:w="1276" w:type="dxa"/>
          </w:tcPr>
          <w:p w14:paraId="5BCB7E82" w14:textId="754A4BA3"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c>
          <w:tcPr>
            <w:tcW w:w="3821" w:type="dxa"/>
          </w:tcPr>
          <w:p w14:paraId="28C13B5D" w14:textId="6B3B5AC1" w:rsidR="00F72F73" w:rsidRPr="00F72F73" w:rsidRDefault="00F72F73" w:rsidP="00F72F73">
            <w:pPr>
              <w:jc w:val="center"/>
              <w:rPr>
                <w:rFonts w:asciiTheme="minorHAnsi" w:hAnsiTheme="minorHAnsi" w:cstheme="minorHAnsi"/>
                <w:color w:val="FF0000"/>
                <w:sz w:val="22"/>
                <w:szCs w:val="22"/>
              </w:rPr>
            </w:pPr>
            <w:r w:rsidRPr="00F72F73">
              <w:rPr>
                <w:rFonts w:asciiTheme="minorHAnsi" w:hAnsiTheme="minorHAnsi" w:cstheme="minorHAnsi"/>
                <w:color w:val="FF0000"/>
                <w:sz w:val="22"/>
                <w:szCs w:val="22"/>
              </w:rPr>
              <w:t>(doplní dodavatel</w:t>
            </w:r>
            <w:r>
              <w:rPr>
                <w:rFonts w:asciiTheme="minorHAnsi" w:hAnsiTheme="minorHAnsi" w:cstheme="minorHAnsi"/>
                <w:color w:val="FF0000"/>
                <w:sz w:val="22"/>
                <w:szCs w:val="22"/>
              </w:rPr>
              <w:t>)</w:t>
            </w:r>
          </w:p>
        </w:tc>
      </w:tr>
    </w:tbl>
    <w:p w14:paraId="1F637FA3" w14:textId="2DD361CE" w:rsidR="00D7314B" w:rsidRPr="00F72F73" w:rsidRDefault="00D7314B" w:rsidP="00D7314B">
      <w:pPr>
        <w:pStyle w:val="Nadpis2"/>
        <w:spacing w:before="240"/>
        <w:rPr>
          <w:rFonts w:asciiTheme="minorHAnsi" w:hAnsiTheme="minorHAnsi" w:cstheme="minorHAnsi"/>
          <w:sz w:val="22"/>
          <w:szCs w:val="22"/>
        </w:rPr>
      </w:pPr>
      <w:r w:rsidRPr="00F72F73">
        <w:rPr>
          <w:rFonts w:asciiTheme="minorHAnsi" w:hAnsiTheme="minorHAnsi" w:cstheme="minorHAnsi"/>
          <w:sz w:val="22"/>
          <w:szCs w:val="22"/>
        </w:rPr>
        <w:t>Na všec</w:t>
      </w:r>
      <w:r w:rsidR="000E143A" w:rsidRPr="00F72F73">
        <w:rPr>
          <w:rFonts w:asciiTheme="minorHAnsi" w:hAnsiTheme="minorHAnsi" w:cstheme="minorHAnsi"/>
          <w:sz w:val="22"/>
          <w:szCs w:val="22"/>
        </w:rPr>
        <w:t>h</w:t>
      </w:r>
      <w:r w:rsidRPr="00F72F73">
        <w:rPr>
          <w:rFonts w:asciiTheme="minorHAnsi" w:hAnsiTheme="minorHAnsi" w:cstheme="minorHAnsi"/>
          <w:sz w:val="22"/>
          <w:szCs w:val="22"/>
        </w:rPr>
        <w:t xml:space="preserve">ny číselné parametry je tolerance +/- </w:t>
      </w:r>
      <w:proofErr w:type="gramStart"/>
      <w:r w:rsidRPr="00F72F73">
        <w:rPr>
          <w:rFonts w:asciiTheme="minorHAnsi" w:hAnsiTheme="minorHAnsi" w:cstheme="minorHAnsi"/>
          <w:sz w:val="22"/>
          <w:szCs w:val="22"/>
        </w:rPr>
        <w:t>10%</w:t>
      </w:r>
      <w:proofErr w:type="gramEnd"/>
      <w:r w:rsidRPr="00F72F73">
        <w:rPr>
          <w:rFonts w:asciiTheme="minorHAnsi" w:hAnsiTheme="minorHAnsi" w:cstheme="minorHAnsi"/>
          <w:sz w:val="22"/>
          <w:szCs w:val="22"/>
        </w:rPr>
        <w:t>, mimo číselné parametry uvedené jako min. nebo max.</w:t>
      </w:r>
    </w:p>
    <w:p w14:paraId="10166D53" w14:textId="36CF47F8" w:rsidR="00830525" w:rsidRPr="00F72F73" w:rsidRDefault="00830525" w:rsidP="002A27EE">
      <w:pPr>
        <w:rPr>
          <w:rFonts w:asciiTheme="minorHAnsi" w:hAnsiTheme="minorHAnsi" w:cstheme="minorHAnsi"/>
          <w:lang w:eastAsia="en-US"/>
        </w:rPr>
      </w:pPr>
    </w:p>
    <w:p w14:paraId="1CC6A5CD" w14:textId="74584057" w:rsidR="002D6F30" w:rsidRPr="00F72F73" w:rsidRDefault="002D6F30" w:rsidP="002D6F30">
      <w:pPr>
        <w:rPr>
          <w:rFonts w:asciiTheme="minorHAnsi" w:hAnsiTheme="minorHAnsi" w:cstheme="minorHAnsi"/>
          <w:lang w:eastAsia="en-US"/>
        </w:rPr>
      </w:pPr>
    </w:p>
    <w:p w14:paraId="49AF84C6" w14:textId="77777777" w:rsidR="002D6F30" w:rsidRPr="00F72F73" w:rsidRDefault="002D6F30" w:rsidP="002A27EE">
      <w:pPr>
        <w:rPr>
          <w:rFonts w:asciiTheme="minorHAnsi" w:hAnsiTheme="minorHAnsi" w:cstheme="minorHAnsi"/>
          <w:lang w:eastAsia="en-US"/>
        </w:rPr>
      </w:pPr>
    </w:p>
    <w:p w14:paraId="78A94E4D" w14:textId="77777777" w:rsidR="008422C2" w:rsidRPr="00F72F73" w:rsidRDefault="008422C2" w:rsidP="008422C2">
      <w:pPr>
        <w:pStyle w:val="Nadpis5"/>
        <w:rPr>
          <w:rFonts w:asciiTheme="minorHAnsi" w:hAnsiTheme="minorHAnsi" w:cstheme="minorHAnsi"/>
          <w:bCs/>
          <w:lang w:eastAsia="en-US"/>
        </w:rPr>
      </w:pPr>
      <w:bookmarkStart w:id="1" w:name="_Hlk51082137"/>
      <w:r w:rsidRPr="00F72F73">
        <w:rPr>
          <w:rFonts w:asciiTheme="minorHAnsi" w:hAnsiTheme="minorHAnsi" w:cstheme="minorHAnsi"/>
          <w:bCs/>
          <w:lang w:eastAsia="en-US"/>
        </w:rPr>
        <w:t xml:space="preserve">B) Požadavky, které budou součástí dodávky předmětu plnění </w:t>
      </w:r>
    </w:p>
    <w:p w14:paraId="122DD431" w14:textId="77777777" w:rsidR="008422C2" w:rsidRPr="00F72F73" w:rsidRDefault="008422C2" w:rsidP="008422C2">
      <w:pPr>
        <w:rPr>
          <w:rFonts w:asciiTheme="minorHAnsi" w:hAnsiTheme="minorHAnsi" w:cstheme="minorHAnsi"/>
          <w:lang w:eastAsia="en-US"/>
        </w:rPr>
      </w:pPr>
    </w:p>
    <w:p w14:paraId="4B42152E" w14:textId="033204CA" w:rsidR="00E3369E" w:rsidRPr="000608FA" w:rsidRDefault="008422C2" w:rsidP="008422C2">
      <w:pPr>
        <w:rPr>
          <w:sz w:val="22"/>
          <w:szCs w:val="22"/>
          <w:lang w:eastAsia="en-US"/>
        </w:rPr>
      </w:pPr>
      <w:r w:rsidRPr="000608FA">
        <w:rPr>
          <w:rFonts w:asciiTheme="minorHAnsi" w:hAnsiTheme="minorHAnsi" w:cstheme="minorHAnsi"/>
          <w:sz w:val="22"/>
          <w:szCs w:val="22"/>
          <w:lang w:eastAsia="en-US"/>
        </w:rPr>
        <w:t>DODAVATEL MÁ POVINNOST VYPLNIT SPLNĚNÍ POŽADAVKU V TABULCE ANO/NE. SPNĚNÍ UVEDENÝCH POŽADAVKŮ POŽADUJE ZADAVATEL V RÁMCI DODÁVKY PŘEDMĚTU PLNĚNÍ.</w:t>
      </w:r>
      <w:bookmarkEnd w:id="1"/>
    </w:p>
    <w:p w14:paraId="68AC4F80" w14:textId="3572C53B" w:rsidR="00E3369E" w:rsidRDefault="00E3369E" w:rsidP="001C5D79">
      <w:pPr>
        <w:rPr>
          <w:lang w:eastAsia="en-US"/>
        </w:rPr>
      </w:pPr>
    </w:p>
    <w:p w14:paraId="0F053936" w14:textId="77777777" w:rsidR="00E3369E" w:rsidRPr="00D05340" w:rsidRDefault="00E3369E" w:rsidP="001C5D79">
      <w:pPr>
        <w:rPr>
          <w:lang w:eastAsia="en-US"/>
        </w:rPr>
      </w:pPr>
    </w:p>
    <w:tbl>
      <w:tblPr>
        <w:tblStyle w:val="Mkatabulky1"/>
        <w:tblW w:w="9639" w:type="dxa"/>
        <w:jc w:val="center"/>
        <w:tblLook w:val="04A0" w:firstRow="1" w:lastRow="0" w:firstColumn="1" w:lastColumn="0" w:noHBand="0" w:noVBand="1"/>
      </w:tblPr>
      <w:tblGrid>
        <w:gridCol w:w="7797"/>
        <w:gridCol w:w="1842"/>
      </w:tblGrid>
      <w:tr w:rsidR="001C5D79" w:rsidRPr="00D05340" w14:paraId="5F2CCF35" w14:textId="77777777" w:rsidTr="006873DE">
        <w:trPr>
          <w:tblHeader/>
          <w:jc w:val="center"/>
        </w:trPr>
        <w:tc>
          <w:tcPr>
            <w:tcW w:w="7796" w:type="dxa"/>
            <w:shd w:val="clear" w:color="auto" w:fill="F7CAAC" w:themeFill="accent2" w:themeFillTint="66"/>
          </w:tcPr>
          <w:p w14:paraId="7508E857" w14:textId="77777777" w:rsidR="001C5D79" w:rsidRPr="00D05340" w:rsidRDefault="001C5D79" w:rsidP="006873DE">
            <w:pPr>
              <w:keepNext/>
              <w:jc w:val="center"/>
              <w:outlineLvl w:val="5"/>
              <w:rPr>
                <w:rFonts w:ascii="Calibri" w:hAnsi="Calibri"/>
                <w:b/>
                <w:sz w:val="22"/>
                <w:szCs w:val="22"/>
              </w:rPr>
            </w:pPr>
          </w:p>
          <w:p w14:paraId="71C6393B" w14:textId="77777777" w:rsidR="001C5D79" w:rsidRPr="00D05340" w:rsidRDefault="001C5D79" w:rsidP="006873DE">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5C8E6E5D" w14:textId="77777777" w:rsidR="001C5D79" w:rsidRPr="00D05340" w:rsidRDefault="001C5D79" w:rsidP="006873DE">
            <w:pPr>
              <w:jc w:val="center"/>
              <w:rPr>
                <w:rFonts w:ascii="Calibri" w:hAnsi="Calibri"/>
                <w:b/>
                <w:sz w:val="22"/>
                <w:szCs w:val="22"/>
              </w:rPr>
            </w:pPr>
            <w:r w:rsidRPr="00D05340">
              <w:rPr>
                <w:rFonts w:ascii="Calibri" w:hAnsi="Calibri"/>
                <w:b/>
                <w:sz w:val="22"/>
                <w:szCs w:val="22"/>
              </w:rPr>
              <w:t>Splnění požadavku ANO/NE</w:t>
            </w:r>
          </w:p>
        </w:tc>
      </w:tr>
      <w:tr w:rsidR="001C5D79" w:rsidRPr="00D05340" w14:paraId="46A323E7" w14:textId="77777777" w:rsidTr="006873DE">
        <w:trPr>
          <w:jc w:val="center"/>
        </w:trPr>
        <w:tc>
          <w:tcPr>
            <w:tcW w:w="7796" w:type="dxa"/>
            <w:shd w:val="clear" w:color="auto" w:fill="auto"/>
            <w:vAlign w:val="center"/>
          </w:tcPr>
          <w:p w14:paraId="551613E5" w14:textId="77777777" w:rsidR="001C5D79" w:rsidRPr="000608FA" w:rsidRDefault="001C5D79" w:rsidP="006873DE">
            <w:pPr>
              <w:rPr>
                <w:rFonts w:ascii="Calibri" w:hAnsi="Calibri" w:cs="Calibri"/>
                <w:b/>
                <w:bCs/>
                <w:sz w:val="22"/>
                <w:szCs w:val="22"/>
              </w:rPr>
            </w:pPr>
            <w:r w:rsidRPr="000608FA">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4B062AC2"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61DFDF25" w14:textId="77777777" w:rsidTr="006873DE">
        <w:trPr>
          <w:jc w:val="center"/>
        </w:trPr>
        <w:tc>
          <w:tcPr>
            <w:tcW w:w="7796" w:type="dxa"/>
            <w:shd w:val="clear" w:color="auto" w:fill="auto"/>
            <w:vAlign w:val="center"/>
          </w:tcPr>
          <w:p w14:paraId="7BA51D12"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085938AC"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75CDA917" w14:textId="77777777" w:rsidTr="006873DE">
        <w:trPr>
          <w:jc w:val="center"/>
        </w:trPr>
        <w:tc>
          <w:tcPr>
            <w:tcW w:w="7796" w:type="dxa"/>
            <w:shd w:val="clear" w:color="auto" w:fill="auto"/>
            <w:vAlign w:val="center"/>
          </w:tcPr>
          <w:p w14:paraId="64808547"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Provedení zaškolení (instruktáže) obsluhy včetně vyhotovení zápisu.</w:t>
            </w:r>
          </w:p>
        </w:tc>
        <w:tc>
          <w:tcPr>
            <w:tcW w:w="1842" w:type="dxa"/>
            <w:shd w:val="clear" w:color="auto" w:fill="auto"/>
            <w:vAlign w:val="center"/>
          </w:tcPr>
          <w:p w14:paraId="3185D1C8"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505B6466" w14:textId="77777777" w:rsidTr="006873DE">
        <w:trPr>
          <w:jc w:val="center"/>
        </w:trPr>
        <w:tc>
          <w:tcPr>
            <w:tcW w:w="7796" w:type="dxa"/>
            <w:shd w:val="clear" w:color="auto" w:fill="auto"/>
            <w:vAlign w:val="center"/>
          </w:tcPr>
          <w:p w14:paraId="6DDCC379"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oprávnění školitele (od výrobce) k provádění instruktáže.</w:t>
            </w:r>
          </w:p>
        </w:tc>
        <w:tc>
          <w:tcPr>
            <w:tcW w:w="1842" w:type="dxa"/>
            <w:shd w:val="clear" w:color="auto" w:fill="auto"/>
            <w:vAlign w:val="center"/>
          </w:tcPr>
          <w:p w14:paraId="4943FD5B"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522DA509" w14:textId="77777777" w:rsidTr="006873DE">
        <w:trPr>
          <w:jc w:val="center"/>
        </w:trPr>
        <w:tc>
          <w:tcPr>
            <w:tcW w:w="7796" w:type="dxa"/>
            <w:shd w:val="clear" w:color="auto" w:fill="auto"/>
            <w:vAlign w:val="center"/>
          </w:tcPr>
          <w:p w14:paraId="5D277CD0"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4EEC16A5"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1C5D79" w:rsidRPr="00D05340" w14:paraId="6269D89E" w14:textId="77777777" w:rsidTr="006873DE">
        <w:trPr>
          <w:trHeight w:val="677"/>
          <w:jc w:val="center"/>
        </w:trPr>
        <w:tc>
          <w:tcPr>
            <w:tcW w:w="7796" w:type="dxa"/>
            <w:shd w:val="clear" w:color="auto" w:fill="auto"/>
            <w:vAlign w:val="center"/>
          </w:tcPr>
          <w:p w14:paraId="3C213618" w14:textId="77777777" w:rsidR="001C5D79" w:rsidRPr="000608FA" w:rsidRDefault="001C5D79" w:rsidP="006873DE">
            <w:pPr>
              <w:rPr>
                <w:rFonts w:ascii="Calibri" w:hAnsi="Calibri" w:cs="Calibri"/>
                <w:sz w:val="22"/>
                <w:szCs w:val="22"/>
              </w:rPr>
            </w:pPr>
            <w:r w:rsidRPr="000608FA">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124F8CE" w14:textId="77777777" w:rsidR="001C5D79" w:rsidRPr="000608FA" w:rsidRDefault="001C5D79" w:rsidP="006873DE">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bl>
    <w:p w14:paraId="11A800D0" w14:textId="77777777" w:rsidR="001C5D79" w:rsidRPr="00475D03" w:rsidRDefault="001C5D79" w:rsidP="001C5D79">
      <w:pPr>
        <w:rPr>
          <w:sz w:val="22"/>
          <w:szCs w:val="22"/>
          <w:lang w:eastAsia="en-US"/>
        </w:rPr>
      </w:pPr>
    </w:p>
    <w:p w14:paraId="19E13C53" w14:textId="77777777" w:rsidR="0065447C" w:rsidRPr="00F72F73" w:rsidRDefault="0065447C" w:rsidP="00F72F73">
      <w:pPr>
        <w:pStyle w:val="Nadpis2"/>
        <w:spacing w:before="240"/>
        <w:rPr>
          <w:rFonts w:asciiTheme="minorHAnsi" w:hAnsiTheme="minorHAnsi" w:cstheme="minorHAnsi"/>
          <w:sz w:val="28"/>
          <w:szCs w:val="28"/>
        </w:rPr>
      </w:pPr>
    </w:p>
    <w:sectPr w:rsidR="0065447C" w:rsidRPr="00F72F73" w:rsidSect="00F95D3D">
      <w:headerReference w:type="default" r:id="rId8"/>
      <w:footerReference w:type="default" r:id="rId9"/>
      <w:pgSz w:w="11906" w:h="16838"/>
      <w:pgMar w:top="1701"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F4C2" w14:textId="77777777" w:rsidR="000429B4" w:rsidRDefault="000429B4">
      <w:r>
        <w:separator/>
      </w:r>
    </w:p>
  </w:endnote>
  <w:endnote w:type="continuationSeparator" w:id="0">
    <w:p w14:paraId="3F45A38C" w14:textId="77777777" w:rsidR="000429B4" w:rsidRDefault="00042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4192996"/>
      <w:docPartObj>
        <w:docPartGallery w:val="Page Numbers (Bottom of Page)"/>
        <w:docPartUnique/>
      </w:docPartObj>
    </w:sdtPr>
    <w:sdtContent>
      <w:p w14:paraId="3E4D822F" w14:textId="77777777" w:rsidR="00F95D3D" w:rsidRPr="000608FA" w:rsidRDefault="00F95D3D" w:rsidP="00F95D3D">
        <w:pPr>
          <w:pStyle w:val="Zpat"/>
          <w:rPr>
            <w:rFonts w:ascii="Calibri" w:hAnsi="Calibri" w:cs="Arial"/>
            <w:sz w:val="18"/>
            <w:szCs w:val="18"/>
          </w:rPr>
        </w:pPr>
        <w:r w:rsidRPr="000608FA">
          <w:rPr>
            <w:rFonts w:ascii="Calibri" w:hAnsi="Calibri" w:cs="Arial"/>
            <w:sz w:val="18"/>
            <w:szCs w:val="18"/>
          </w:rPr>
          <w:t>Název projektu: „Modernizace lůžkového fondu“, CZ.06.2.56/0.0/0.0/16_043/0001548</w:t>
        </w:r>
      </w:p>
      <w:p w14:paraId="2618DE25" w14:textId="226D43DD" w:rsidR="00F95D3D" w:rsidRDefault="00F95D3D" w:rsidP="00F95D3D">
        <w:pPr>
          <w:pStyle w:val="Zpat"/>
        </w:pPr>
        <w:r w:rsidRPr="000608FA">
          <w:rPr>
            <w:rFonts w:ascii="Calibri" w:hAnsi="Calibri" w:cs="Arial"/>
            <w:b/>
            <w:sz w:val="18"/>
            <w:szCs w:val="18"/>
          </w:rPr>
          <w:t>Tento projekt je spolufinancován Evropskou unií z Evropského fondu pro regionální rozvoj.</w:t>
        </w:r>
        <w:r>
          <w:rPr>
            <w:rFonts w:ascii="Calibri" w:hAnsi="Calibri" w:cs="Arial"/>
            <w:b/>
            <w:sz w:val="18"/>
            <w:szCs w:val="18"/>
          </w:rPr>
          <w:t xml:space="preserve">                                                          </w:t>
        </w:r>
        <w:r w:rsidRPr="00F95D3D">
          <w:rPr>
            <w:rFonts w:ascii="Calibri" w:hAnsi="Calibri" w:cs="Calibri"/>
          </w:rPr>
          <w:fldChar w:fldCharType="begin"/>
        </w:r>
        <w:r w:rsidRPr="00F95D3D">
          <w:rPr>
            <w:rFonts w:ascii="Calibri" w:hAnsi="Calibri" w:cs="Calibri"/>
          </w:rPr>
          <w:instrText>PAGE   \* MERGEFORMAT</w:instrText>
        </w:r>
        <w:r w:rsidRPr="00F95D3D">
          <w:rPr>
            <w:rFonts w:ascii="Calibri" w:hAnsi="Calibri" w:cs="Calibri"/>
          </w:rPr>
          <w:fldChar w:fldCharType="separate"/>
        </w:r>
        <w:r w:rsidRPr="00F95D3D">
          <w:rPr>
            <w:rFonts w:ascii="Calibri" w:hAnsi="Calibri" w:cs="Calibri"/>
          </w:rPr>
          <w:t>2</w:t>
        </w:r>
        <w:r w:rsidRPr="00F95D3D">
          <w:rPr>
            <w:rFonts w:ascii="Calibri" w:hAnsi="Calibri" w:cs="Calibri"/>
          </w:rPr>
          <w:fldChar w:fldCharType="end"/>
        </w:r>
      </w:p>
    </w:sdtContent>
  </w:sdt>
  <w:p w14:paraId="3972AD36" w14:textId="77777777" w:rsidR="007C69E0" w:rsidRPr="00855DB3" w:rsidRDefault="007C69E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7E9F1" w14:textId="77777777" w:rsidR="000429B4" w:rsidRDefault="000429B4">
      <w:r>
        <w:separator/>
      </w:r>
    </w:p>
  </w:footnote>
  <w:footnote w:type="continuationSeparator" w:id="0">
    <w:p w14:paraId="2C42C47E" w14:textId="77777777" w:rsidR="000429B4" w:rsidRDefault="000429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C6C85" w14:textId="37C6EBF2" w:rsidR="007C69E0" w:rsidRDefault="000608FA" w:rsidP="000608FA">
    <w:pPr>
      <w:pStyle w:val="Zhlav"/>
      <w:tabs>
        <w:tab w:val="clear" w:pos="4536"/>
        <w:tab w:val="clear" w:pos="9072"/>
        <w:tab w:val="left" w:pos="1215"/>
      </w:tabs>
      <w:jc w:val="both"/>
    </w:pPr>
    <w:r>
      <w:rPr>
        <w:noProof/>
      </w:rPr>
      <w:drawing>
        <wp:anchor distT="0" distB="0" distL="114300" distR="114300" simplePos="0" relativeHeight="251658240" behindDoc="0" locked="0" layoutInCell="1" allowOverlap="1" wp14:anchorId="5E31B422" wp14:editId="440C869A">
          <wp:simplePos x="0" y="0"/>
          <wp:positionH relativeFrom="margin">
            <wp:posOffset>4537075</wp:posOffset>
          </wp:positionH>
          <wp:positionV relativeFrom="paragraph">
            <wp:posOffset>-3175</wp:posOffset>
          </wp:positionV>
          <wp:extent cx="2066925" cy="553619"/>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553619"/>
                  </a:xfrm>
                  <a:prstGeom prst="rect">
                    <a:avLst/>
                  </a:prstGeom>
                  <a:noFill/>
                </pic:spPr>
              </pic:pic>
            </a:graphicData>
          </a:graphic>
          <wp14:sizeRelH relativeFrom="page">
            <wp14:pctWidth>0</wp14:pctWidth>
          </wp14:sizeRelH>
          <wp14:sizeRelV relativeFrom="page">
            <wp14:pctHeight>0</wp14:pctHeight>
          </wp14:sizeRelV>
        </wp:anchor>
      </w:drawing>
    </w:r>
    <w:r w:rsidRPr="000608FA">
      <w:rPr>
        <w:rFonts w:ascii="Calibri" w:hAnsi="Calibri"/>
        <w:noProof/>
        <w:sz w:val="22"/>
        <w:szCs w:val="22"/>
      </w:rPr>
      <w:drawing>
        <wp:anchor distT="0" distB="0" distL="114300" distR="114300" simplePos="0" relativeHeight="251660288" behindDoc="0" locked="0" layoutInCell="1" allowOverlap="1" wp14:anchorId="22E9E5F5" wp14:editId="60CFB24A">
          <wp:simplePos x="0" y="0"/>
          <wp:positionH relativeFrom="column">
            <wp:posOffset>-466725</wp:posOffset>
          </wp:positionH>
          <wp:positionV relativeFrom="paragraph">
            <wp:posOffset>-124460</wp:posOffset>
          </wp:positionV>
          <wp:extent cx="4816475" cy="795020"/>
          <wp:effectExtent l="0" t="0" r="3175" b="5080"/>
          <wp:wrapNone/>
          <wp:docPr id="22" name="Obrázek 22"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16475"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7E0D38"/>
    <w:multiLevelType w:val="hybridMultilevel"/>
    <w:tmpl w:val="A57C0C6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3"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3" w15:restartNumberingAfterBreak="0">
    <w:nsid w:val="5E62301D"/>
    <w:multiLevelType w:val="hybridMultilevel"/>
    <w:tmpl w:val="1FEE3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E634092"/>
    <w:multiLevelType w:val="hybridMultilevel"/>
    <w:tmpl w:val="2DD6E5D0"/>
    <w:lvl w:ilvl="0" w:tplc="1B665D84">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7"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7" w15:restartNumberingAfterBreak="0">
    <w:nsid w:val="7B6A586E"/>
    <w:multiLevelType w:val="hybridMultilevel"/>
    <w:tmpl w:val="7EDAD2B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2"/>
  </w:num>
  <w:num w:numId="3">
    <w:abstractNumId w:val="38"/>
  </w:num>
  <w:num w:numId="4">
    <w:abstractNumId w:val="14"/>
  </w:num>
  <w:num w:numId="5">
    <w:abstractNumId w:val="6"/>
  </w:num>
  <w:num w:numId="6">
    <w:abstractNumId w:val="16"/>
  </w:num>
  <w:num w:numId="7">
    <w:abstractNumId w:val="16"/>
  </w:num>
  <w:num w:numId="8">
    <w:abstractNumId w:val="36"/>
  </w:num>
  <w:num w:numId="9">
    <w:abstractNumId w:val="2"/>
  </w:num>
  <w:num w:numId="10">
    <w:abstractNumId w:val="29"/>
  </w:num>
  <w:num w:numId="11">
    <w:abstractNumId w:val="27"/>
  </w:num>
  <w:num w:numId="12">
    <w:abstractNumId w:val="34"/>
  </w:num>
  <w:num w:numId="13">
    <w:abstractNumId w:val="7"/>
  </w:num>
  <w:num w:numId="14">
    <w:abstractNumId w:val="31"/>
  </w:num>
  <w:num w:numId="15">
    <w:abstractNumId w:val="33"/>
  </w:num>
  <w:num w:numId="16">
    <w:abstractNumId w:val="17"/>
  </w:num>
  <w:num w:numId="17">
    <w:abstractNumId w:val="22"/>
  </w:num>
  <w:num w:numId="18">
    <w:abstractNumId w:val="10"/>
  </w:num>
  <w:num w:numId="19">
    <w:abstractNumId w:val="28"/>
  </w:num>
  <w:num w:numId="20">
    <w:abstractNumId w:val="35"/>
  </w:num>
  <w:num w:numId="21">
    <w:abstractNumId w:val="26"/>
  </w:num>
  <w:num w:numId="22">
    <w:abstractNumId w:val="4"/>
  </w:num>
  <w:num w:numId="23">
    <w:abstractNumId w:val="9"/>
  </w:num>
  <w:num w:numId="24">
    <w:abstractNumId w:val="25"/>
  </w:num>
  <w:num w:numId="25">
    <w:abstractNumId w:val="30"/>
  </w:num>
  <w:num w:numId="26">
    <w:abstractNumId w:val="19"/>
  </w:num>
  <w:num w:numId="27">
    <w:abstractNumId w:val="12"/>
  </w:num>
  <w:num w:numId="28">
    <w:abstractNumId w:val="0"/>
  </w:num>
  <w:num w:numId="29">
    <w:abstractNumId w:val="5"/>
  </w:num>
  <w:num w:numId="30">
    <w:abstractNumId w:val="3"/>
  </w:num>
  <w:num w:numId="31">
    <w:abstractNumId w:val="15"/>
  </w:num>
  <w:num w:numId="32">
    <w:abstractNumId w:val="13"/>
  </w:num>
  <w:num w:numId="33">
    <w:abstractNumId w:val="21"/>
  </w:num>
  <w:num w:numId="34">
    <w:abstractNumId w:val="20"/>
  </w:num>
  <w:num w:numId="35">
    <w:abstractNumId w:val="18"/>
  </w:num>
  <w:num w:numId="36">
    <w:abstractNumId w:val="8"/>
  </w:num>
  <w:num w:numId="37">
    <w:abstractNumId w:val="24"/>
  </w:num>
  <w:num w:numId="38">
    <w:abstractNumId w:val="37"/>
  </w:num>
  <w:num w:numId="39">
    <w:abstractNumId w:val="11"/>
  </w:num>
  <w:num w:numId="4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29B4"/>
    <w:rsid w:val="000437B4"/>
    <w:rsid w:val="00052D89"/>
    <w:rsid w:val="000608FA"/>
    <w:rsid w:val="000645CC"/>
    <w:rsid w:val="00066333"/>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59FE"/>
    <w:rsid w:val="000C6A3F"/>
    <w:rsid w:val="000C6FBD"/>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0435"/>
    <w:rsid w:val="00136081"/>
    <w:rsid w:val="00140EC9"/>
    <w:rsid w:val="00156067"/>
    <w:rsid w:val="00162142"/>
    <w:rsid w:val="001770B9"/>
    <w:rsid w:val="00185540"/>
    <w:rsid w:val="0018612B"/>
    <w:rsid w:val="00191ADF"/>
    <w:rsid w:val="0019452C"/>
    <w:rsid w:val="00197A5B"/>
    <w:rsid w:val="001A75A1"/>
    <w:rsid w:val="001C5D79"/>
    <w:rsid w:val="001C7363"/>
    <w:rsid w:val="001D1372"/>
    <w:rsid w:val="001D16BF"/>
    <w:rsid w:val="001D3BFB"/>
    <w:rsid w:val="001D45ED"/>
    <w:rsid w:val="001E2B57"/>
    <w:rsid w:val="001E3C7E"/>
    <w:rsid w:val="001E427D"/>
    <w:rsid w:val="001F2952"/>
    <w:rsid w:val="00205BFD"/>
    <w:rsid w:val="00205EE2"/>
    <w:rsid w:val="00213EE2"/>
    <w:rsid w:val="00214C1D"/>
    <w:rsid w:val="00220A39"/>
    <w:rsid w:val="00226F44"/>
    <w:rsid w:val="00227F98"/>
    <w:rsid w:val="0024230B"/>
    <w:rsid w:val="002476E6"/>
    <w:rsid w:val="00263789"/>
    <w:rsid w:val="002666F5"/>
    <w:rsid w:val="0027011E"/>
    <w:rsid w:val="00280A80"/>
    <w:rsid w:val="002962A1"/>
    <w:rsid w:val="00296EF6"/>
    <w:rsid w:val="002A27EE"/>
    <w:rsid w:val="002B39F1"/>
    <w:rsid w:val="002C2007"/>
    <w:rsid w:val="002C459D"/>
    <w:rsid w:val="002C543B"/>
    <w:rsid w:val="002C5A20"/>
    <w:rsid w:val="002D0847"/>
    <w:rsid w:val="002D4509"/>
    <w:rsid w:val="002D6F30"/>
    <w:rsid w:val="002E5F2E"/>
    <w:rsid w:val="002E6F56"/>
    <w:rsid w:val="00303205"/>
    <w:rsid w:val="0030502A"/>
    <w:rsid w:val="00314D73"/>
    <w:rsid w:val="0031657C"/>
    <w:rsid w:val="00316D72"/>
    <w:rsid w:val="003448C0"/>
    <w:rsid w:val="00345B5A"/>
    <w:rsid w:val="00361D5A"/>
    <w:rsid w:val="00367758"/>
    <w:rsid w:val="00381B11"/>
    <w:rsid w:val="003846F9"/>
    <w:rsid w:val="00387B6A"/>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74CD0"/>
    <w:rsid w:val="004838A7"/>
    <w:rsid w:val="00487781"/>
    <w:rsid w:val="004909D0"/>
    <w:rsid w:val="004936B9"/>
    <w:rsid w:val="004A3D79"/>
    <w:rsid w:val="004B3F94"/>
    <w:rsid w:val="004B462F"/>
    <w:rsid w:val="004C57F4"/>
    <w:rsid w:val="004C65DC"/>
    <w:rsid w:val="004C7980"/>
    <w:rsid w:val="004D2DB6"/>
    <w:rsid w:val="004D5D14"/>
    <w:rsid w:val="004E5652"/>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19B3"/>
    <w:rsid w:val="005870F2"/>
    <w:rsid w:val="00597185"/>
    <w:rsid w:val="005A1A48"/>
    <w:rsid w:val="005B06FC"/>
    <w:rsid w:val="005B2A93"/>
    <w:rsid w:val="005C0F06"/>
    <w:rsid w:val="005C50EB"/>
    <w:rsid w:val="005C6500"/>
    <w:rsid w:val="005D05E0"/>
    <w:rsid w:val="005D4102"/>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0929"/>
    <w:rsid w:val="00633091"/>
    <w:rsid w:val="006370F4"/>
    <w:rsid w:val="00637A1A"/>
    <w:rsid w:val="00637E1C"/>
    <w:rsid w:val="006466FD"/>
    <w:rsid w:val="00646DD0"/>
    <w:rsid w:val="006473E4"/>
    <w:rsid w:val="006518A6"/>
    <w:rsid w:val="00652279"/>
    <w:rsid w:val="00654188"/>
    <w:rsid w:val="0065447C"/>
    <w:rsid w:val="00662654"/>
    <w:rsid w:val="006639EB"/>
    <w:rsid w:val="00667DC0"/>
    <w:rsid w:val="0067650B"/>
    <w:rsid w:val="006971B4"/>
    <w:rsid w:val="006C09D7"/>
    <w:rsid w:val="006E5A2E"/>
    <w:rsid w:val="006F12A7"/>
    <w:rsid w:val="006F6461"/>
    <w:rsid w:val="007001A0"/>
    <w:rsid w:val="00703424"/>
    <w:rsid w:val="0071402B"/>
    <w:rsid w:val="0071532A"/>
    <w:rsid w:val="00716461"/>
    <w:rsid w:val="007230A6"/>
    <w:rsid w:val="00724A5B"/>
    <w:rsid w:val="0073070F"/>
    <w:rsid w:val="007341AA"/>
    <w:rsid w:val="00734201"/>
    <w:rsid w:val="00743AC9"/>
    <w:rsid w:val="00756D6D"/>
    <w:rsid w:val="0075721B"/>
    <w:rsid w:val="00767CC9"/>
    <w:rsid w:val="00783B7D"/>
    <w:rsid w:val="00792C92"/>
    <w:rsid w:val="007A4B8D"/>
    <w:rsid w:val="007A4FB2"/>
    <w:rsid w:val="007B6C29"/>
    <w:rsid w:val="007C69E0"/>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2C2"/>
    <w:rsid w:val="00842658"/>
    <w:rsid w:val="00842F61"/>
    <w:rsid w:val="00843B0E"/>
    <w:rsid w:val="0084715B"/>
    <w:rsid w:val="00855DB3"/>
    <w:rsid w:val="00861184"/>
    <w:rsid w:val="008614C0"/>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43A93"/>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D4BAD"/>
    <w:rsid w:val="009E189C"/>
    <w:rsid w:val="009F28D7"/>
    <w:rsid w:val="009F4326"/>
    <w:rsid w:val="00A01011"/>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2AA"/>
    <w:rsid w:val="00A908DA"/>
    <w:rsid w:val="00A91526"/>
    <w:rsid w:val="00AA518C"/>
    <w:rsid w:val="00AB14BC"/>
    <w:rsid w:val="00AC3F9C"/>
    <w:rsid w:val="00AC4DA8"/>
    <w:rsid w:val="00AD7DB4"/>
    <w:rsid w:val="00AE0A9A"/>
    <w:rsid w:val="00AF43A2"/>
    <w:rsid w:val="00B01362"/>
    <w:rsid w:val="00B04151"/>
    <w:rsid w:val="00B07A78"/>
    <w:rsid w:val="00B10101"/>
    <w:rsid w:val="00B117BD"/>
    <w:rsid w:val="00B159C9"/>
    <w:rsid w:val="00B24C14"/>
    <w:rsid w:val="00B3451E"/>
    <w:rsid w:val="00B360D1"/>
    <w:rsid w:val="00B429BE"/>
    <w:rsid w:val="00B471A0"/>
    <w:rsid w:val="00B53DAE"/>
    <w:rsid w:val="00B54EDB"/>
    <w:rsid w:val="00B56957"/>
    <w:rsid w:val="00B64405"/>
    <w:rsid w:val="00B74311"/>
    <w:rsid w:val="00B94EEE"/>
    <w:rsid w:val="00BA348B"/>
    <w:rsid w:val="00BB0C56"/>
    <w:rsid w:val="00BB2159"/>
    <w:rsid w:val="00BB3FED"/>
    <w:rsid w:val="00BB40AC"/>
    <w:rsid w:val="00BD6D27"/>
    <w:rsid w:val="00BF57F9"/>
    <w:rsid w:val="00BF63DE"/>
    <w:rsid w:val="00BF714C"/>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7C3"/>
    <w:rsid w:val="00CA2983"/>
    <w:rsid w:val="00CA49BB"/>
    <w:rsid w:val="00CA51FC"/>
    <w:rsid w:val="00CA538B"/>
    <w:rsid w:val="00CC3064"/>
    <w:rsid w:val="00CD382E"/>
    <w:rsid w:val="00CD3A9C"/>
    <w:rsid w:val="00CD65B0"/>
    <w:rsid w:val="00CE02B0"/>
    <w:rsid w:val="00CE32A8"/>
    <w:rsid w:val="00CF60CC"/>
    <w:rsid w:val="00D00AC7"/>
    <w:rsid w:val="00D0310E"/>
    <w:rsid w:val="00D07B2A"/>
    <w:rsid w:val="00D11617"/>
    <w:rsid w:val="00D14FCA"/>
    <w:rsid w:val="00D21719"/>
    <w:rsid w:val="00D241F8"/>
    <w:rsid w:val="00D33243"/>
    <w:rsid w:val="00D3510F"/>
    <w:rsid w:val="00D36304"/>
    <w:rsid w:val="00D370BE"/>
    <w:rsid w:val="00D42818"/>
    <w:rsid w:val="00D42A02"/>
    <w:rsid w:val="00D431D5"/>
    <w:rsid w:val="00D43214"/>
    <w:rsid w:val="00D45AE7"/>
    <w:rsid w:val="00D5247B"/>
    <w:rsid w:val="00D62E8D"/>
    <w:rsid w:val="00D70BF0"/>
    <w:rsid w:val="00D72049"/>
    <w:rsid w:val="00D7314B"/>
    <w:rsid w:val="00D876D7"/>
    <w:rsid w:val="00D9003E"/>
    <w:rsid w:val="00D928D0"/>
    <w:rsid w:val="00D963DD"/>
    <w:rsid w:val="00D96C73"/>
    <w:rsid w:val="00DA57E0"/>
    <w:rsid w:val="00DB37E1"/>
    <w:rsid w:val="00DC2021"/>
    <w:rsid w:val="00DC5760"/>
    <w:rsid w:val="00DE3E17"/>
    <w:rsid w:val="00DE43F8"/>
    <w:rsid w:val="00DE4421"/>
    <w:rsid w:val="00DF221D"/>
    <w:rsid w:val="00E14675"/>
    <w:rsid w:val="00E25961"/>
    <w:rsid w:val="00E25E2C"/>
    <w:rsid w:val="00E3244D"/>
    <w:rsid w:val="00E327B4"/>
    <w:rsid w:val="00E32E06"/>
    <w:rsid w:val="00E3369E"/>
    <w:rsid w:val="00E600E7"/>
    <w:rsid w:val="00E640CE"/>
    <w:rsid w:val="00E65FC7"/>
    <w:rsid w:val="00E70BD0"/>
    <w:rsid w:val="00E73FAD"/>
    <w:rsid w:val="00E753DD"/>
    <w:rsid w:val="00E77A7C"/>
    <w:rsid w:val="00E864C9"/>
    <w:rsid w:val="00E9644B"/>
    <w:rsid w:val="00EA4FC1"/>
    <w:rsid w:val="00EA5D2F"/>
    <w:rsid w:val="00EB28FB"/>
    <w:rsid w:val="00EB3567"/>
    <w:rsid w:val="00EB6305"/>
    <w:rsid w:val="00EC3ED1"/>
    <w:rsid w:val="00ED1886"/>
    <w:rsid w:val="00ED26CC"/>
    <w:rsid w:val="00EE1E0E"/>
    <w:rsid w:val="00F011A6"/>
    <w:rsid w:val="00F035CA"/>
    <w:rsid w:val="00F03861"/>
    <w:rsid w:val="00F05922"/>
    <w:rsid w:val="00F05A17"/>
    <w:rsid w:val="00F069C9"/>
    <w:rsid w:val="00F14182"/>
    <w:rsid w:val="00F15BA6"/>
    <w:rsid w:val="00F16700"/>
    <w:rsid w:val="00F22CB7"/>
    <w:rsid w:val="00F34437"/>
    <w:rsid w:val="00F4066F"/>
    <w:rsid w:val="00F42F2C"/>
    <w:rsid w:val="00F45432"/>
    <w:rsid w:val="00F458FA"/>
    <w:rsid w:val="00F461A3"/>
    <w:rsid w:val="00F63C45"/>
    <w:rsid w:val="00F66DDD"/>
    <w:rsid w:val="00F70C37"/>
    <w:rsid w:val="00F72F73"/>
    <w:rsid w:val="00F91341"/>
    <w:rsid w:val="00F935F7"/>
    <w:rsid w:val="00F95D3D"/>
    <w:rsid w:val="00F973A3"/>
    <w:rsid w:val="00FA0309"/>
    <w:rsid w:val="00FB0179"/>
    <w:rsid w:val="00FB4C27"/>
    <w:rsid w:val="00FB55EE"/>
    <w:rsid w:val="00FC25B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 w:type="table" w:customStyle="1" w:styleId="Mkatabulky1">
    <w:name w:val="Mřížka tabulky1"/>
    <w:basedOn w:val="Normlntabulka"/>
    <w:next w:val="Mkatabulky"/>
    <w:uiPriority w:val="39"/>
    <w:rsid w:val="001C5D79"/>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8DE72-AE46-4A82-84DB-FCDE98179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451</Words>
  <Characters>2661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12</cp:revision>
  <dcterms:created xsi:type="dcterms:W3CDTF">2021-03-08T13:32:00Z</dcterms:created>
  <dcterms:modified xsi:type="dcterms:W3CDTF">2021-06-01T15:27:00Z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vaclav.novotny@bbraun.com</vt:lpwstr>
  </property>
  <property fmtid="{D5CDD505-2E9C-101B-9397-08002B2CF9AE}" pid="5" name="MSIP_Label_97735299-2a7d-4f7d-99cc-db352b8b5a9b_SetDate">
    <vt:lpwstr>2020-10-01T07:04:22.8579812Z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vaclav.novotny@bbraun.com</vt:lpwstr>
  </property>
  <property fmtid="{D5CDD505-2E9C-101B-9397-08002B2CF9AE}" pid="12" name="MSIP_Label_fd058493-e43f-432e-b8cc-adb7daa46640_SetDate">
    <vt:lpwstr>2020-10-01T07:04:22.8579812Z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